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9C" w:rsidRDefault="00D70D9C" w:rsidP="00753C1B">
      <w:pPr>
        <w:shd w:val="clear" w:color="auto" w:fill="FFFFFF"/>
        <w:spacing w:after="100" w:afterAutospacing="1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0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туристу в </w:t>
      </w:r>
      <w:r w:rsidR="0081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ЮАР</w:t>
      </w:r>
    </w:p>
    <w:p w:rsidR="008160AD" w:rsidRPr="00753C1B" w:rsidRDefault="008160AD" w:rsidP="00753C1B">
      <w:r w:rsidRPr="00753C1B">
        <w:t>Для посещения ЮАР гражданам РФ не требуется виза. При этом срок пребывания не может превышать 90 дней в году. При пересечении границы понадобится предоставить:</w:t>
      </w:r>
    </w:p>
    <w:p w:rsidR="008160AD" w:rsidRPr="00753C1B" w:rsidRDefault="008160AD" w:rsidP="00753C1B">
      <w:r w:rsidRPr="00753C1B">
        <w:t>- загранпаспорт</w:t>
      </w:r>
    </w:p>
    <w:p w:rsidR="008160AD" w:rsidRPr="00753C1B" w:rsidRDefault="008160AD" w:rsidP="00753C1B">
      <w:r w:rsidRPr="00753C1B">
        <w:t>- обратные билеты</w:t>
      </w:r>
    </w:p>
    <w:p w:rsidR="008160AD" w:rsidRPr="00753C1B" w:rsidRDefault="008160AD" w:rsidP="00753C1B">
      <w:r w:rsidRPr="00753C1B">
        <w:t>Важно! Если Ваш турист (Вы) является гражданином другой страны, необходимо обязательно уточнить у Туроператора возможность его въезда в страну назначения. В противном случае Туроператор не несет ответственность за возникновение проблем при пересечении границы, так как  осуществляет визовую поддержку только для граждан РФ.</w:t>
      </w:r>
    </w:p>
    <w:p w:rsidR="008160AD" w:rsidRPr="00D70D9C" w:rsidRDefault="008160AD" w:rsidP="006B70CC">
      <w:pPr>
        <w:shd w:val="clear" w:color="auto" w:fill="FFFFFF"/>
        <w:spacing w:after="100" w:afterAutospacing="1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0AD" w:rsidRPr="008160AD" w:rsidRDefault="008160AD" w:rsidP="00753C1B">
      <w:bookmarkStart w:id="0" w:name="_GoBack"/>
      <w:bookmarkEnd w:id="0"/>
      <w:r w:rsidRPr="00C54C04">
        <w:rPr>
          <w:rFonts w:eastAsia="Times New Roman"/>
          <w:b/>
          <w:bCs/>
          <w:lang w:eastAsia="ru-RU"/>
        </w:rPr>
        <w:t xml:space="preserve">Медицинские требования: </w:t>
      </w:r>
      <w:r w:rsidRPr="00C54C04">
        <w:rPr>
          <w:rFonts w:eastAsia="Times New Roman"/>
          <w:b/>
          <w:bCs/>
          <w:lang w:eastAsia="ru-RU"/>
        </w:rPr>
        <w:br/>
      </w:r>
      <w:r w:rsidRPr="008160AD">
        <w:t>Обязательной вакцинации для посещения Южной Африки не требуется.</w:t>
      </w:r>
    </w:p>
    <w:p w:rsidR="008160AD" w:rsidRPr="00C54C04" w:rsidRDefault="008160AD" w:rsidP="006B70CC">
      <w:pPr>
        <w:jc w:val="both"/>
      </w:pPr>
      <w:r w:rsidRPr="008160AD">
        <w:br/>
      </w:r>
      <w:r w:rsidRPr="00C54C04">
        <w:rPr>
          <w:b/>
          <w:bCs/>
          <w:color w:val="000000"/>
          <w:lang w:val="en-US"/>
        </w:rPr>
        <w:t>COVID</w:t>
      </w:r>
      <w:r w:rsidRPr="00C54C04">
        <w:rPr>
          <w:b/>
          <w:bCs/>
          <w:color w:val="000000"/>
        </w:rPr>
        <w:t>-19</w:t>
      </w:r>
      <w:proofErr w:type="gramStart"/>
      <w:r w:rsidRPr="00C54C04">
        <w:rPr>
          <w:b/>
          <w:bCs/>
          <w:color w:val="000000"/>
        </w:rPr>
        <w:t>:</w:t>
      </w:r>
      <w:proofErr w:type="gramEnd"/>
      <w:r w:rsidRPr="00C54C04">
        <w:rPr>
          <w:color w:val="000000"/>
        </w:rPr>
        <w:br/>
      </w:r>
      <w:r w:rsidRPr="00C54C04">
        <w:t>На данный момент каких-либо действующих ограничений нет.</w:t>
      </w:r>
    </w:p>
    <w:p w:rsidR="008160AD" w:rsidRPr="00C54C04" w:rsidRDefault="008160AD" w:rsidP="006B70CC">
      <w:pPr>
        <w:jc w:val="both"/>
        <w:rPr>
          <w:b/>
          <w:bCs/>
        </w:rPr>
      </w:pPr>
      <w:r w:rsidRPr="00C54C04">
        <w:br/>
      </w:r>
      <w:r w:rsidRPr="00C54C04">
        <w:rPr>
          <w:b/>
          <w:bCs/>
        </w:rPr>
        <w:t>Путешествия с детьми:</w:t>
      </w:r>
    </w:p>
    <w:p w:rsidR="008160AD" w:rsidRPr="008160AD" w:rsidRDefault="008160AD" w:rsidP="006B70CC">
      <w:pPr>
        <w:jc w:val="both"/>
      </w:pPr>
      <w:r w:rsidRPr="008160AD">
        <w:t>В соответствии со ст. 20-22 Федерального закона «О порядке выезда из Российской Федерации и въезда в Российскую Федерацию» для выезда несовершеннолетних граждан РФ требуется Согласие родителей, усыновителя, опекуна или попечителя:</w:t>
      </w:r>
    </w:p>
    <w:p w:rsidR="008160AD" w:rsidRPr="008160AD" w:rsidRDefault="008160AD" w:rsidP="006B70CC">
      <w:pPr>
        <w:jc w:val="both"/>
      </w:pPr>
      <w:r w:rsidRPr="008160AD">
        <w:t> Несовершеннолетний гражданин РФ, выезжающий из РФ без сопровождения родителей, усыновителей, опекунов или попечителей, должен иметь при себе, кроме паспорта, нотариально оформленное согласие названных лиц с указанием срока выезда и государства (государств), которое (которые) он намерен посетить. При этом достаточно согласия одного из родителей, если от второго родителя не поступало заявления о его несогласии на выезд своих детей. Обратите внимание, что Туроператор не несет ответственности, если согласия на выезд не будет в наличии у туристов при пересечении границы. Агент обязан проинформировать туристов об обязательном наличии данного документа; при его отсутствии туристов могут не выпустить за пределы РФ, денежные средства в таком случае за тур не возвращаются. 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b/>
          <w:bCs/>
          <w:lang w:eastAsia="ru-RU"/>
        </w:rPr>
        <w:t xml:space="preserve">Время: </w:t>
      </w:r>
      <w:r w:rsidRPr="00C54C04">
        <w:rPr>
          <w:rFonts w:eastAsia="Times New Roman"/>
          <w:b/>
          <w:bCs/>
          <w:lang w:eastAsia="ru-RU"/>
        </w:rPr>
        <w:br/>
      </w:r>
      <w:r w:rsidRPr="00C54C04">
        <w:rPr>
          <w:rFonts w:eastAsia="Times New Roman"/>
          <w:bCs/>
          <w:lang w:eastAsia="ru-RU"/>
        </w:rPr>
        <w:t xml:space="preserve">Время в стране отстает от </w:t>
      </w:r>
      <w:proofErr w:type="gramStart"/>
      <w:r w:rsidRPr="00C54C04">
        <w:rPr>
          <w:rFonts w:eastAsia="Times New Roman"/>
          <w:bCs/>
          <w:lang w:eastAsia="ru-RU"/>
        </w:rPr>
        <w:t>московского</w:t>
      </w:r>
      <w:proofErr w:type="gramEnd"/>
      <w:r w:rsidRPr="00C54C04">
        <w:rPr>
          <w:rFonts w:eastAsia="Times New Roman"/>
          <w:bCs/>
          <w:lang w:eastAsia="ru-RU"/>
        </w:rPr>
        <w:t xml:space="preserve"> на один час.</w:t>
      </w:r>
      <w:r w:rsidRPr="00C54C04">
        <w:rPr>
          <w:rFonts w:eastAsia="Times New Roman"/>
          <w:lang w:eastAsia="ru-RU"/>
        </w:rPr>
        <w:br/>
        <w:t>Вся территория страны находится в одном часовом поясе. В стране не осуществляется переход на летнее/зимнее время, поэтому разница во времени остается неизменной в течение всего года.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lang w:eastAsia="ru-RU"/>
        </w:rPr>
        <w:t> </w:t>
      </w:r>
    </w:p>
    <w:p w:rsidR="008160AD" w:rsidRPr="00C54C04" w:rsidRDefault="008160AD" w:rsidP="00753C1B">
      <w:pPr>
        <w:rPr>
          <w:rFonts w:eastAsia="Times New Roman"/>
          <w:bCs/>
          <w:lang w:eastAsia="ru-RU"/>
        </w:rPr>
      </w:pPr>
      <w:r w:rsidRPr="00C54C04">
        <w:rPr>
          <w:rFonts w:eastAsia="Times New Roman"/>
          <w:b/>
          <w:bCs/>
          <w:lang w:eastAsia="ru-RU"/>
        </w:rPr>
        <w:t xml:space="preserve">Валюта: </w:t>
      </w:r>
      <w:r w:rsidRPr="00C54C04">
        <w:rPr>
          <w:rFonts w:eastAsia="Times New Roman"/>
          <w:b/>
          <w:bCs/>
          <w:lang w:eastAsia="ru-RU"/>
        </w:rPr>
        <w:br/>
      </w:r>
      <w:r w:rsidRPr="00C54C04">
        <w:rPr>
          <w:rFonts w:eastAsia="Times New Roman"/>
          <w:bCs/>
          <w:lang w:eastAsia="ru-RU"/>
        </w:rPr>
        <w:t xml:space="preserve">Южноафриканский рэнд. </w:t>
      </w:r>
      <w:r w:rsidRPr="00C54C04">
        <w:rPr>
          <w:rFonts w:eastAsia="Times New Roman"/>
          <w:bCs/>
          <w:lang w:eastAsia="ru-RU"/>
        </w:rPr>
        <w:br/>
        <w:t xml:space="preserve">1 USD = 18 </w:t>
      </w:r>
      <w:r w:rsidRPr="00C54C04">
        <w:rPr>
          <w:rFonts w:eastAsia="Times New Roman"/>
          <w:bCs/>
          <w:lang w:val="en-US" w:eastAsia="ru-RU"/>
        </w:rPr>
        <w:t>ZAR</w:t>
      </w:r>
      <w:r w:rsidRPr="00C54C04">
        <w:rPr>
          <w:rFonts w:eastAsia="Times New Roman"/>
          <w:bCs/>
          <w:lang w:eastAsia="ru-RU"/>
        </w:rPr>
        <w:t xml:space="preserve">. </w:t>
      </w:r>
      <w:r w:rsidRPr="00C54C04">
        <w:rPr>
          <w:rFonts w:eastAsia="Times New Roman"/>
          <w:bCs/>
          <w:lang w:eastAsia="ru-RU"/>
        </w:rPr>
        <w:br/>
      </w:r>
      <w:r w:rsidRPr="00C54C04">
        <w:rPr>
          <w:rFonts w:eastAsia="Times New Roman"/>
          <w:bCs/>
          <w:lang w:eastAsia="ru-RU"/>
        </w:rPr>
        <w:lastRenderedPageBreak/>
        <w:t xml:space="preserve">Валюту можно обменять в банках и обменных пунктах. </w:t>
      </w:r>
      <w:r w:rsidRPr="00C54C04">
        <w:rPr>
          <w:rFonts w:eastAsia="Times New Roman"/>
          <w:bCs/>
          <w:lang w:eastAsia="ru-RU"/>
        </w:rPr>
        <w:br/>
        <w:t>Почти во всех магазинах и отелях принимают к оплате кредитные карты, а также доллары США.</w:t>
      </w:r>
    </w:p>
    <w:p w:rsidR="008160AD" w:rsidRPr="00C54C04" w:rsidRDefault="008160AD" w:rsidP="006B70CC">
      <w:pPr>
        <w:jc w:val="both"/>
        <w:rPr>
          <w:color w:val="FF0000"/>
        </w:rPr>
      </w:pP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b/>
        </w:rPr>
        <w:t>Таможенные предписания:</w:t>
      </w:r>
    </w:p>
    <w:p w:rsidR="008160AD" w:rsidRPr="00C54C04" w:rsidRDefault="008160AD" w:rsidP="006B70CC">
      <w:pPr>
        <w:jc w:val="both"/>
      </w:pPr>
      <w:r w:rsidRPr="00C54C04">
        <w:t xml:space="preserve">Запрещен ввоз в страну растений, оружия, наркотиков и порнографической литературы. </w:t>
      </w:r>
    </w:p>
    <w:p w:rsidR="008160AD" w:rsidRPr="00C54C04" w:rsidRDefault="008160AD" w:rsidP="006B70CC">
      <w:pPr>
        <w:jc w:val="both"/>
      </w:pPr>
      <w:r w:rsidRPr="00C54C04">
        <w:t xml:space="preserve">Запрещен вывоз из страны слоновой кости или изделий из нее, животных, редких растений и морских раковин. На таможне они будут конфискованы, а Вам придется заплатить внушительный штраф. 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lang w:eastAsia="ru-RU"/>
        </w:rPr>
        <w:t> 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b/>
          <w:bCs/>
          <w:lang w:eastAsia="ru-RU"/>
        </w:rPr>
        <w:t xml:space="preserve">Язык: </w:t>
      </w:r>
      <w:r w:rsidRPr="00C54C04">
        <w:rPr>
          <w:rFonts w:eastAsia="Times New Roman"/>
          <w:b/>
          <w:bCs/>
          <w:lang w:eastAsia="ru-RU"/>
        </w:rPr>
        <w:br/>
      </w:r>
      <w:r w:rsidRPr="00C54C04">
        <w:t xml:space="preserve">Прежде официальными языками были английский и африкаанс. Сегодня признаётся 11 официальных языков: английский, африкаанс, венда, зулу, коса, (южный) </w:t>
      </w:r>
      <w:proofErr w:type="spellStart"/>
      <w:r w:rsidRPr="00C54C04">
        <w:t>ндебеле</w:t>
      </w:r>
      <w:proofErr w:type="spellEnd"/>
      <w:r w:rsidRPr="00C54C04">
        <w:t xml:space="preserve">, </w:t>
      </w:r>
      <w:proofErr w:type="spellStart"/>
      <w:r w:rsidRPr="00C54C04">
        <w:t>свати</w:t>
      </w:r>
      <w:proofErr w:type="spellEnd"/>
      <w:r w:rsidRPr="00C54C04">
        <w:t xml:space="preserve"> или </w:t>
      </w:r>
      <w:proofErr w:type="spellStart"/>
      <w:r w:rsidRPr="00C54C04">
        <w:t>свази</w:t>
      </w:r>
      <w:proofErr w:type="spellEnd"/>
      <w:r w:rsidRPr="00C54C04">
        <w:t xml:space="preserve">, </w:t>
      </w:r>
      <w:proofErr w:type="spellStart"/>
      <w:r w:rsidRPr="00C54C04">
        <w:t>сесото</w:t>
      </w:r>
      <w:proofErr w:type="spellEnd"/>
      <w:r w:rsidRPr="00C54C04">
        <w:t xml:space="preserve"> или южный </w:t>
      </w:r>
      <w:proofErr w:type="spellStart"/>
      <w:r w:rsidRPr="00C54C04">
        <w:t>сото</w:t>
      </w:r>
      <w:proofErr w:type="spellEnd"/>
      <w:r w:rsidRPr="00C54C04">
        <w:t xml:space="preserve">, северный </w:t>
      </w:r>
      <w:proofErr w:type="spellStart"/>
      <w:r w:rsidRPr="00C54C04">
        <w:t>сото</w:t>
      </w:r>
      <w:proofErr w:type="spellEnd"/>
      <w:r w:rsidRPr="00C54C04">
        <w:t xml:space="preserve"> или </w:t>
      </w:r>
      <w:proofErr w:type="spellStart"/>
      <w:r w:rsidRPr="00C54C04">
        <w:t>сепеди</w:t>
      </w:r>
      <w:proofErr w:type="spellEnd"/>
      <w:r w:rsidRPr="00C54C04">
        <w:t xml:space="preserve">, </w:t>
      </w:r>
      <w:proofErr w:type="spellStart"/>
      <w:r w:rsidRPr="00C54C04">
        <w:t>тсвана</w:t>
      </w:r>
      <w:proofErr w:type="spellEnd"/>
      <w:r w:rsidRPr="00C54C04">
        <w:t xml:space="preserve">, </w:t>
      </w:r>
      <w:proofErr w:type="spellStart"/>
      <w:r w:rsidRPr="00C54C04">
        <w:t>тсонга</w:t>
      </w:r>
      <w:proofErr w:type="spellEnd"/>
      <w:r w:rsidRPr="00C54C04">
        <w:t>.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lang w:eastAsia="ru-RU"/>
        </w:rPr>
        <w:t> 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b/>
          <w:bCs/>
          <w:lang w:eastAsia="ru-RU"/>
        </w:rPr>
        <w:t xml:space="preserve">Климат: </w:t>
      </w:r>
      <w:r w:rsidRPr="00C54C04">
        <w:rPr>
          <w:rFonts w:eastAsia="Times New Roman"/>
          <w:b/>
          <w:bCs/>
          <w:lang w:eastAsia="ru-RU"/>
        </w:rPr>
        <w:br/>
      </w:r>
      <w:proofErr w:type="gramStart"/>
      <w:r w:rsidRPr="00C54C04">
        <w:t>Тропический</w:t>
      </w:r>
      <w:proofErr w:type="gramEnd"/>
      <w:r w:rsidRPr="00C54C04">
        <w:t xml:space="preserve"> на севере и субтропический на юге страны. </w:t>
      </w:r>
      <w:r w:rsidRPr="00C54C04">
        <w:br/>
        <w:t xml:space="preserve">Западное побережье страны омывает холодное Бенгальское течение, а восточное – теплое </w:t>
      </w:r>
      <w:proofErr w:type="spellStart"/>
      <w:r w:rsidRPr="00C54C04">
        <w:t>Мозамбикское</w:t>
      </w:r>
      <w:proofErr w:type="spellEnd"/>
      <w:r w:rsidRPr="00C54C04">
        <w:t xml:space="preserve"> течение, способствующие, наряду с возвышенным рельефом и прибрежными горными грядами, формированию особого климата страны. </w:t>
      </w:r>
      <w:r w:rsidRPr="00C54C04">
        <w:br/>
        <w:t>Средняя температура января от +18</w:t>
      </w:r>
      <w:proofErr w:type="gramStart"/>
      <w:r w:rsidRPr="00C54C04">
        <w:t xml:space="preserve"> С</w:t>
      </w:r>
      <w:proofErr w:type="gramEnd"/>
      <w:r w:rsidRPr="00C54C04">
        <w:t xml:space="preserve"> до +27 С, июля – от +7 С до +10 С, </w:t>
      </w:r>
      <w:r w:rsidRPr="00C54C04">
        <w:br/>
        <w:t xml:space="preserve">при этом, в зависимости от рельефа местности, даже соседние районы могут заметно отличаться друг от друга по температуре воздуха. </w:t>
      </w:r>
      <w:r w:rsidRPr="00C54C04">
        <w:br/>
        <w:t xml:space="preserve">Осадков выпадает от 30-150 мм на западном побережье, до 650 мм на центральных плоскогорьях и до 2000 мм на восточных склонах Драконовых гор. </w:t>
      </w:r>
      <w:r w:rsidRPr="00C54C04">
        <w:br/>
        <w:t xml:space="preserve">Лето в ЮАР продолжается с октября по март, зима – с июня по август. </w:t>
      </w:r>
      <w:r w:rsidRPr="00C54C04">
        <w:br/>
        <w:t xml:space="preserve">Летом с утра солнечно, а во второй половине дня грозы. </w:t>
      </w:r>
      <w:r w:rsidRPr="00C54C04">
        <w:br/>
        <w:t xml:space="preserve">Зимой погода сухая, солнечно и прохладно. </w:t>
      </w:r>
      <w:r w:rsidRPr="00C54C04">
        <w:br/>
      </w:r>
      <w:r w:rsidRPr="00C54C04">
        <w:rPr>
          <w:rFonts w:eastAsia="Times New Roman"/>
          <w:lang w:eastAsia="ru-RU"/>
        </w:rPr>
        <w:t> </w:t>
      </w:r>
    </w:p>
    <w:p w:rsidR="008160AD" w:rsidRPr="00C54C04" w:rsidRDefault="008160AD" w:rsidP="006B70CC">
      <w:pPr>
        <w:jc w:val="both"/>
        <w:rPr>
          <w:rFonts w:eastAsia="Times New Roman"/>
          <w:bCs/>
          <w:lang w:eastAsia="ru-RU"/>
        </w:rPr>
      </w:pPr>
      <w:r w:rsidRPr="00C54C04">
        <w:rPr>
          <w:rFonts w:eastAsia="Times New Roman"/>
          <w:b/>
          <w:bCs/>
          <w:lang w:eastAsia="ru-RU"/>
        </w:rPr>
        <w:t xml:space="preserve">Напряжение электросети и вид розетки: </w:t>
      </w:r>
      <w:r w:rsidRPr="00C54C04">
        <w:rPr>
          <w:rFonts w:eastAsia="Times New Roman"/>
          <w:b/>
          <w:bCs/>
          <w:lang w:eastAsia="ru-RU"/>
        </w:rPr>
        <w:br/>
      </w:r>
      <w:r w:rsidRPr="00C54C04">
        <w:t>220</w:t>
      </w:r>
      <w:proofErr w:type="gramStart"/>
      <w:r w:rsidRPr="00C54C04">
        <w:t xml:space="preserve"> В</w:t>
      </w:r>
      <w:proofErr w:type="gramEnd"/>
      <w:r w:rsidRPr="00C54C04">
        <w:t xml:space="preserve">, частота переменного тока – 50 Гц; штепсельные розетки имеют три гнезда </w:t>
      </w:r>
      <w:r w:rsidRPr="00C54C04">
        <w:br/>
        <w:t>(необходим переходник для российских вилок).</w:t>
      </w:r>
    </w:p>
    <w:p w:rsidR="008160AD" w:rsidRPr="00C54C04" w:rsidRDefault="008160AD" w:rsidP="006B70CC">
      <w:pPr>
        <w:jc w:val="both"/>
        <w:rPr>
          <w:rFonts w:eastAsia="Times New Roman"/>
          <w:lang w:eastAsia="ru-RU"/>
        </w:rPr>
      </w:pPr>
      <w:r w:rsidRPr="00C54C04">
        <w:rPr>
          <w:rFonts w:eastAsia="Times New Roman"/>
          <w:lang w:eastAsia="ru-RU"/>
        </w:rPr>
        <w:t> </w:t>
      </w:r>
    </w:p>
    <w:p w:rsidR="008160AD" w:rsidRPr="00C54C04" w:rsidRDefault="008160AD" w:rsidP="00753C1B">
      <w:pPr>
        <w:rPr>
          <w:color w:val="FF0000"/>
        </w:rPr>
      </w:pPr>
      <w:r w:rsidRPr="00C54C04">
        <w:rPr>
          <w:b/>
        </w:rPr>
        <w:t>Чаевые</w:t>
      </w:r>
      <w:r w:rsidRPr="00C54C04">
        <w:t xml:space="preserve">: </w:t>
      </w:r>
      <w:r w:rsidRPr="00C54C04">
        <w:br/>
        <w:t xml:space="preserve">В ЮАР принято давать чаевые. </w:t>
      </w:r>
      <w:r w:rsidRPr="00C54C04">
        <w:br/>
        <w:t>В ресторане это 10% от суммы счета, за поднос багажа – около 1$.</w:t>
      </w:r>
    </w:p>
    <w:p w:rsidR="008160AD" w:rsidRPr="00C54C04" w:rsidRDefault="008160AD" w:rsidP="006B70CC">
      <w:pPr>
        <w:jc w:val="both"/>
      </w:pPr>
      <w:r w:rsidRPr="00C54C04">
        <w:rPr>
          <w:b/>
        </w:rPr>
        <w:t>Фотосъемки</w:t>
      </w:r>
      <w:r w:rsidRPr="00C54C04">
        <w:t xml:space="preserve">: </w:t>
      </w:r>
      <w:r w:rsidRPr="00C54C04">
        <w:br/>
        <w:t xml:space="preserve">Запрещается фотографировать президента, военные объекты и солдат, полицейских, аэропорты, морские порты, тюрьмы и заключенных. Прежде чем сфотографировать местного жителя, спросите разрешения. Представители некоторых племен ожидают получить денежное вознаграждение за позирование для снимка. </w:t>
      </w:r>
    </w:p>
    <w:p w:rsidR="008160AD" w:rsidRPr="00C54C04" w:rsidRDefault="008160AD" w:rsidP="006B70CC">
      <w:pPr>
        <w:jc w:val="both"/>
      </w:pPr>
    </w:p>
    <w:p w:rsidR="008160AD" w:rsidRPr="00C54C04" w:rsidRDefault="008160AD" w:rsidP="006B70CC">
      <w:pPr>
        <w:jc w:val="both"/>
        <w:rPr>
          <w:b/>
          <w:bCs/>
        </w:rPr>
      </w:pPr>
      <w:r w:rsidRPr="00C54C04">
        <w:rPr>
          <w:rFonts w:eastAsia="Times New Roman"/>
          <w:lang w:eastAsia="ru-RU"/>
        </w:rPr>
        <w:t> </w:t>
      </w:r>
      <w:r w:rsidRPr="00C54C04">
        <w:br/>
      </w:r>
      <w:r w:rsidRPr="00C54C04">
        <w:rPr>
          <w:b/>
          <w:bCs/>
        </w:rPr>
        <w:t>Посольство Российской Федерации в Южно-Африканской Республике:</w:t>
      </w:r>
    </w:p>
    <w:p w:rsidR="008160AD" w:rsidRPr="00C54C04" w:rsidRDefault="008160AD" w:rsidP="006B70CC">
      <w:pPr>
        <w:jc w:val="both"/>
        <w:rPr>
          <w:lang w:val="en-US"/>
        </w:rPr>
      </w:pPr>
      <w:r w:rsidRPr="00C54C04">
        <w:rPr>
          <w:lang w:val="en-US"/>
        </w:rPr>
        <w:t>A</w:t>
      </w:r>
      <w:proofErr w:type="spellStart"/>
      <w:r w:rsidRPr="00C54C04">
        <w:t>дрес</w:t>
      </w:r>
      <w:proofErr w:type="spellEnd"/>
      <w:r w:rsidRPr="00C54C04">
        <w:rPr>
          <w:lang w:val="en-US"/>
        </w:rPr>
        <w:t>: 316 Brooks Street, Menlo Park, 0081 Pretoria</w:t>
      </w:r>
    </w:p>
    <w:p w:rsidR="008160AD" w:rsidRPr="00C54C04" w:rsidRDefault="008160AD" w:rsidP="006B70CC">
      <w:pPr>
        <w:jc w:val="both"/>
      </w:pPr>
      <w:r w:rsidRPr="00C54C04">
        <w:t xml:space="preserve">Почтовый адрес: Р.О. </w:t>
      </w:r>
      <w:proofErr w:type="spellStart"/>
      <w:r w:rsidRPr="00C54C04">
        <w:t>Box</w:t>
      </w:r>
      <w:proofErr w:type="spellEnd"/>
      <w:r w:rsidRPr="00C54C04">
        <w:t xml:space="preserve"> 36034, </w:t>
      </w:r>
      <w:proofErr w:type="spellStart"/>
      <w:r w:rsidRPr="00C54C04">
        <w:t>Pretoria</w:t>
      </w:r>
      <w:proofErr w:type="spellEnd"/>
      <w:r w:rsidRPr="00C54C04">
        <w:t xml:space="preserve"> 0102</w:t>
      </w:r>
    </w:p>
    <w:p w:rsidR="008160AD" w:rsidRPr="00C54C04" w:rsidRDefault="008160AD" w:rsidP="006B70CC">
      <w:pPr>
        <w:jc w:val="both"/>
      </w:pPr>
      <w:r w:rsidRPr="00C54C04">
        <w:t>Телефон: (012) 362-1337/8; (012) 346-15-08;</w:t>
      </w:r>
    </w:p>
    <w:p w:rsidR="008160AD" w:rsidRPr="00C54C04" w:rsidRDefault="008160AD" w:rsidP="006B70CC">
      <w:pPr>
        <w:jc w:val="both"/>
      </w:pPr>
      <w:r w:rsidRPr="00C54C04">
        <w:t>Факс: (012) 362-0116</w:t>
      </w:r>
    </w:p>
    <w:p w:rsidR="008160AD" w:rsidRPr="00C54C04" w:rsidRDefault="008160AD" w:rsidP="006B70CC">
      <w:pPr>
        <w:jc w:val="both"/>
      </w:pPr>
      <w:r w:rsidRPr="00C54C04">
        <w:t>Эл</w:t>
      </w:r>
      <w:proofErr w:type="gramStart"/>
      <w:r w:rsidRPr="00C54C04">
        <w:t>.</w:t>
      </w:r>
      <w:proofErr w:type="gramEnd"/>
      <w:r w:rsidRPr="00C54C04">
        <w:t xml:space="preserve"> </w:t>
      </w:r>
      <w:proofErr w:type="gramStart"/>
      <w:r w:rsidRPr="00C54C04">
        <w:t>п</w:t>
      </w:r>
      <w:proofErr w:type="gramEnd"/>
      <w:r w:rsidRPr="00C54C04">
        <w:t xml:space="preserve">очта: </w:t>
      </w:r>
      <w:hyperlink r:id="rId5" w:history="1">
        <w:r w:rsidRPr="00C54C04">
          <w:rPr>
            <w:rStyle w:val="a5"/>
          </w:rPr>
          <w:t>ruspospr@mweb.co.za</w:t>
        </w:r>
      </w:hyperlink>
    </w:p>
    <w:p w:rsidR="008160AD" w:rsidRPr="00C54C04" w:rsidRDefault="008160AD" w:rsidP="006B70CC">
      <w:pPr>
        <w:jc w:val="both"/>
        <w:rPr>
          <w:b/>
          <w:bCs/>
          <w:lang w:val="en-US"/>
        </w:rPr>
      </w:pPr>
      <w:proofErr w:type="spellStart"/>
      <w:r w:rsidRPr="00C54C04">
        <w:rPr>
          <w:b/>
          <w:bCs/>
        </w:rPr>
        <w:t>Консульскийотдел</w:t>
      </w:r>
      <w:proofErr w:type="spellEnd"/>
      <w:r w:rsidRPr="00C54C04">
        <w:rPr>
          <w:b/>
          <w:bCs/>
          <w:lang w:val="en-US"/>
        </w:rPr>
        <w:t>:</w:t>
      </w:r>
    </w:p>
    <w:p w:rsidR="008160AD" w:rsidRPr="00C54C04" w:rsidRDefault="008160AD" w:rsidP="006B70CC">
      <w:pPr>
        <w:jc w:val="both"/>
        <w:rPr>
          <w:lang w:val="en-US"/>
        </w:rPr>
      </w:pPr>
      <w:r w:rsidRPr="00C54C04">
        <w:t>Адрес</w:t>
      </w:r>
      <w:r w:rsidRPr="00C54C04">
        <w:rPr>
          <w:lang w:val="en-US"/>
        </w:rPr>
        <w:t>: 316 Brooks Street, </w:t>
      </w:r>
      <w:proofErr w:type="spellStart"/>
      <w:r w:rsidRPr="00C54C04">
        <w:rPr>
          <w:lang w:val="en-US"/>
        </w:rPr>
        <w:t>MenloPark</w:t>
      </w:r>
      <w:proofErr w:type="spellEnd"/>
      <w:r w:rsidRPr="00C54C04">
        <w:rPr>
          <w:lang w:val="en-US"/>
        </w:rPr>
        <w:t>, 0081 Pretoria.</w:t>
      </w:r>
    </w:p>
    <w:p w:rsidR="008160AD" w:rsidRPr="00C54C04" w:rsidRDefault="008160AD" w:rsidP="006B70CC">
      <w:pPr>
        <w:jc w:val="both"/>
      </w:pPr>
      <w:r w:rsidRPr="00C54C04">
        <w:t xml:space="preserve">Почтовый адрес: Р.О. </w:t>
      </w:r>
      <w:proofErr w:type="spellStart"/>
      <w:r w:rsidRPr="00C54C04">
        <w:t>Box</w:t>
      </w:r>
      <w:proofErr w:type="spellEnd"/>
      <w:r w:rsidRPr="00C54C04">
        <w:t xml:space="preserve"> 36034, </w:t>
      </w:r>
      <w:proofErr w:type="spellStart"/>
      <w:r w:rsidRPr="00C54C04">
        <w:t>Pretoria</w:t>
      </w:r>
      <w:proofErr w:type="spellEnd"/>
      <w:r w:rsidRPr="00C54C04">
        <w:t xml:space="preserve"> 0102</w:t>
      </w:r>
    </w:p>
    <w:p w:rsidR="008160AD" w:rsidRPr="00C54C04" w:rsidRDefault="008160AD" w:rsidP="006B70CC">
      <w:pPr>
        <w:jc w:val="both"/>
      </w:pPr>
      <w:r w:rsidRPr="00C54C04">
        <w:t>Телефон: (012) 362-71-16</w:t>
      </w:r>
    </w:p>
    <w:p w:rsidR="008160AD" w:rsidRPr="00C54C04" w:rsidRDefault="008160AD" w:rsidP="006B70CC">
      <w:pPr>
        <w:jc w:val="both"/>
      </w:pPr>
      <w:r w:rsidRPr="00C54C04">
        <w:t>Факс: (012) 362-70-90</w:t>
      </w:r>
    </w:p>
    <w:p w:rsidR="008160AD" w:rsidRPr="00C54C04" w:rsidRDefault="008160AD" w:rsidP="006B70CC">
      <w:pPr>
        <w:jc w:val="both"/>
      </w:pPr>
      <w:r w:rsidRPr="00C54C04">
        <w:t>Эл</w:t>
      </w:r>
      <w:proofErr w:type="gramStart"/>
      <w:r w:rsidRPr="00C54C04">
        <w:t>.</w:t>
      </w:r>
      <w:proofErr w:type="gramEnd"/>
      <w:r w:rsidRPr="00C54C04">
        <w:t xml:space="preserve"> </w:t>
      </w:r>
      <w:proofErr w:type="gramStart"/>
      <w:r w:rsidRPr="00C54C04">
        <w:t>п</w:t>
      </w:r>
      <w:proofErr w:type="gramEnd"/>
      <w:r w:rsidRPr="00C54C04">
        <w:t>очта: </w:t>
      </w:r>
      <w:hyperlink r:id="rId6" w:history="1">
        <w:r w:rsidRPr="00C54C04">
          <w:rPr>
            <w:rStyle w:val="a5"/>
          </w:rPr>
          <w:t>pretoria@dks.ru</w:t>
        </w:r>
      </w:hyperlink>
    </w:p>
    <w:p w:rsidR="006055B8" w:rsidRPr="00D70D9C" w:rsidRDefault="006055B8" w:rsidP="006B70CC">
      <w:pPr>
        <w:shd w:val="clear" w:color="auto" w:fill="FFFFFF"/>
        <w:spacing w:after="100" w:afterAutospacing="1" w:line="240" w:lineRule="auto"/>
        <w:ind w:left="-709"/>
        <w:jc w:val="both"/>
        <w:outlineLvl w:val="1"/>
        <w:rPr>
          <w:sz w:val="24"/>
          <w:szCs w:val="24"/>
        </w:rPr>
      </w:pPr>
    </w:p>
    <w:sectPr w:rsidR="006055B8" w:rsidRPr="00D70D9C" w:rsidSect="00D70D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3B00"/>
    <w:multiLevelType w:val="multilevel"/>
    <w:tmpl w:val="78B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D9C"/>
    <w:rsid w:val="006055B8"/>
    <w:rsid w:val="006B70CC"/>
    <w:rsid w:val="00753C1B"/>
    <w:rsid w:val="008160AD"/>
    <w:rsid w:val="00D70D9C"/>
    <w:rsid w:val="00D8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A8"/>
  </w:style>
  <w:style w:type="paragraph" w:styleId="2">
    <w:name w:val="heading 2"/>
    <w:basedOn w:val="a"/>
    <w:link w:val="20"/>
    <w:uiPriority w:val="9"/>
    <w:qFormat/>
    <w:rsid w:val="00D70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D9C"/>
    <w:rPr>
      <w:b/>
      <w:bCs/>
    </w:rPr>
  </w:style>
  <w:style w:type="character" w:styleId="a5">
    <w:name w:val="Hyperlink"/>
    <w:basedOn w:val="a0"/>
    <w:unhideWhenUsed/>
    <w:rsid w:val="00D70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D9C"/>
    <w:rPr>
      <w:b/>
      <w:bCs/>
    </w:rPr>
  </w:style>
  <w:style w:type="character" w:styleId="a5">
    <w:name w:val="Hyperlink"/>
    <w:basedOn w:val="a0"/>
    <w:uiPriority w:val="99"/>
    <w:semiHidden/>
    <w:unhideWhenUsed/>
    <w:rsid w:val="00D70D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toria@dks.ru" TargetMode="External"/><Relationship Id="rId5" Type="http://schemas.openxmlformats.org/officeDocument/2006/relationships/hyperlink" Target="mailto:ruspospr@mweb.co.z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пользователь</cp:lastModifiedBy>
  <cp:revision>2</cp:revision>
  <dcterms:created xsi:type="dcterms:W3CDTF">2023-09-28T12:09:00Z</dcterms:created>
  <dcterms:modified xsi:type="dcterms:W3CDTF">2023-09-28T12:09:00Z</dcterms:modified>
</cp:coreProperties>
</file>